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D5" w:rsidRDefault="00B04457">
      <w:pPr>
        <w:widowControl/>
        <w:topLinePunct/>
        <w:spacing w:line="480" w:lineRule="auto"/>
        <w:ind w:firstLineChars="0" w:firstLine="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附件</w:t>
      </w:r>
      <w:r>
        <w:rPr>
          <w:rFonts w:eastAsia="仿宋_GB2312" w:hint="eastAsia"/>
          <w:color w:val="000000"/>
          <w:kern w:val="0"/>
          <w:sz w:val="24"/>
        </w:rPr>
        <w:t>5</w:t>
      </w:r>
      <w:r>
        <w:rPr>
          <w:rFonts w:eastAsia="仿宋_GB2312"/>
          <w:color w:val="000000"/>
          <w:kern w:val="0"/>
          <w:sz w:val="24"/>
        </w:rPr>
        <w:t>：</w:t>
      </w:r>
    </w:p>
    <w:p w:rsidR="00021FD5" w:rsidRDefault="00B04457">
      <w:pPr>
        <w:widowControl/>
        <w:topLinePunct/>
        <w:spacing w:line="480" w:lineRule="auto"/>
        <w:ind w:firstLineChars="0" w:firstLine="0"/>
        <w:jc w:val="center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黑体"/>
          <w:b/>
          <w:bCs/>
          <w:color w:val="000000"/>
          <w:kern w:val="0"/>
          <w:sz w:val="32"/>
          <w:szCs w:val="32"/>
        </w:rPr>
        <w:t>武汉科技大学第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>十</w:t>
      </w:r>
      <w:r>
        <w:rPr>
          <w:rFonts w:eastAsia="黑体" w:hint="eastAsia"/>
          <w:b/>
          <w:bCs/>
          <w:color w:val="000000"/>
          <w:kern w:val="0"/>
          <w:sz w:val="32"/>
          <w:szCs w:val="32"/>
        </w:rPr>
        <w:t>一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>届交通科技大赛流程</w:t>
      </w:r>
    </w:p>
    <w:p w:rsidR="00021FD5" w:rsidRDefault="00B04457">
      <w:pPr>
        <w:widowControl/>
        <w:topLinePunct/>
        <w:ind w:firstLineChars="200" w:firstLine="482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/>
          <w:bCs/>
          <w:color w:val="000000"/>
          <w:kern w:val="0"/>
          <w:sz w:val="24"/>
        </w:rPr>
        <w:t>1</w:t>
      </w:r>
      <w:r>
        <w:rPr>
          <w:rFonts w:eastAsia="仿宋_GB2312"/>
          <w:b/>
          <w:bCs/>
          <w:color w:val="000000"/>
          <w:kern w:val="0"/>
          <w:sz w:val="24"/>
        </w:rPr>
        <w:t>、报名阶段：</w:t>
      </w:r>
      <w:r>
        <w:rPr>
          <w:rFonts w:eastAsia="仿宋_GB2312" w:hint="eastAsia"/>
          <w:bCs/>
          <w:color w:val="000000"/>
          <w:kern w:val="0"/>
          <w:sz w:val="24"/>
        </w:rPr>
        <w:t>2018</w:t>
      </w:r>
      <w:r>
        <w:rPr>
          <w:rFonts w:eastAsia="仿宋_GB2312"/>
          <w:bCs/>
          <w:color w:val="000000"/>
          <w:kern w:val="0"/>
          <w:sz w:val="24"/>
        </w:rPr>
        <w:t>年</w:t>
      </w:r>
      <w:r>
        <w:rPr>
          <w:rFonts w:eastAsia="仿宋_GB2312"/>
          <w:bCs/>
          <w:color w:val="000000"/>
          <w:kern w:val="0"/>
          <w:sz w:val="24"/>
        </w:rPr>
        <w:t>12</w:t>
      </w:r>
      <w:r>
        <w:rPr>
          <w:rFonts w:eastAsia="仿宋_GB2312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5</w:t>
      </w:r>
      <w:r>
        <w:rPr>
          <w:rFonts w:eastAsia="仿宋_GB2312"/>
          <w:bCs/>
          <w:color w:val="000000"/>
          <w:kern w:val="0"/>
          <w:sz w:val="24"/>
        </w:rPr>
        <w:t>日</w:t>
      </w:r>
      <w:r>
        <w:rPr>
          <w:rFonts w:eastAsia="仿宋_GB2312"/>
          <w:bCs/>
          <w:color w:val="000000"/>
          <w:kern w:val="0"/>
          <w:sz w:val="24"/>
        </w:rPr>
        <w:t>-</w:t>
      </w:r>
      <w:r>
        <w:rPr>
          <w:rFonts w:eastAsia="仿宋_GB2312" w:hint="eastAsia"/>
          <w:bCs/>
          <w:color w:val="000000"/>
          <w:kern w:val="0"/>
          <w:sz w:val="24"/>
        </w:rPr>
        <w:t>2018</w:t>
      </w:r>
      <w:r>
        <w:rPr>
          <w:rFonts w:eastAsia="仿宋_GB2312"/>
          <w:bCs/>
          <w:color w:val="000000"/>
          <w:kern w:val="0"/>
          <w:sz w:val="24"/>
        </w:rPr>
        <w:t>年</w:t>
      </w:r>
      <w:r>
        <w:rPr>
          <w:rFonts w:eastAsia="仿宋_GB2312"/>
          <w:bCs/>
          <w:color w:val="000000"/>
          <w:kern w:val="0"/>
          <w:sz w:val="24"/>
        </w:rPr>
        <w:t>12</w:t>
      </w:r>
      <w:r>
        <w:rPr>
          <w:rFonts w:eastAsia="仿宋_GB2312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31</w:t>
      </w:r>
      <w:r>
        <w:rPr>
          <w:rFonts w:eastAsia="仿宋_GB2312"/>
          <w:bCs/>
          <w:color w:val="000000"/>
          <w:kern w:val="0"/>
          <w:sz w:val="24"/>
        </w:rPr>
        <w:t>日。</w:t>
      </w:r>
    </w:p>
    <w:p w:rsidR="00021FD5" w:rsidRDefault="00CB61F5">
      <w:pPr>
        <w:widowControl/>
        <w:topLinePunct/>
        <w:ind w:firstLineChars="200" w:firstLine="480"/>
        <w:rPr>
          <w:rFonts w:eastAsia="仿宋_GB2312"/>
          <w:bCs/>
          <w:color w:val="000000"/>
          <w:kern w:val="0"/>
          <w:sz w:val="24"/>
          <w:lang w:val="fr-FR"/>
        </w:rPr>
      </w:pPr>
      <w:r>
        <w:rPr>
          <w:rFonts w:eastAsia="仿宋_GB2312"/>
          <w:bCs/>
          <w:color w:val="000000"/>
          <w:kern w:val="0"/>
          <w:sz w:val="24"/>
        </w:rPr>
        <w:t>各</w:t>
      </w:r>
      <w:r>
        <w:rPr>
          <w:rFonts w:eastAsia="仿宋_GB2312" w:hint="eastAsia"/>
          <w:bCs/>
          <w:color w:val="000000"/>
          <w:kern w:val="0"/>
          <w:sz w:val="24"/>
        </w:rPr>
        <w:t>参赛小</w:t>
      </w:r>
      <w:r>
        <w:rPr>
          <w:rFonts w:eastAsia="仿宋_GB2312"/>
          <w:bCs/>
          <w:color w:val="000000"/>
          <w:kern w:val="0"/>
          <w:sz w:val="24"/>
        </w:rPr>
        <w:t>组</w:t>
      </w:r>
      <w:r>
        <w:rPr>
          <w:rFonts w:eastAsia="仿宋_GB2312"/>
          <w:bCs/>
          <w:color w:val="000000"/>
          <w:kern w:val="0"/>
          <w:sz w:val="24"/>
        </w:rPr>
        <w:t>在</w:t>
      </w:r>
      <w:r>
        <w:rPr>
          <w:rFonts w:eastAsia="仿宋_GB2312" w:hint="eastAsia"/>
          <w:bCs/>
          <w:color w:val="000000"/>
          <w:kern w:val="0"/>
          <w:sz w:val="24"/>
        </w:rPr>
        <w:t>2018</w:t>
      </w:r>
      <w:r>
        <w:rPr>
          <w:rFonts w:eastAsia="仿宋_GB2312" w:hint="eastAsia"/>
          <w:bCs/>
          <w:color w:val="000000"/>
          <w:kern w:val="0"/>
          <w:sz w:val="24"/>
        </w:rPr>
        <w:t>年</w:t>
      </w:r>
      <w:r>
        <w:rPr>
          <w:rFonts w:eastAsia="仿宋_GB2312" w:hint="eastAsia"/>
          <w:bCs/>
          <w:color w:val="000000"/>
          <w:kern w:val="0"/>
          <w:sz w:val="24"/>
        </w:rPr>
        <w:t>12</w:t>
      </w:r>
      <w:r>
        <w:rPr>
          <w:rFonts w:eastAsia="仿宋_GB2312" w:hint="eastAsia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31</w:t>
      </w:r>
      <w:r>
        <w:rPr>
          <w:rFonts w:eastAsia="仿宋_GB2312"/>
          <w:bCs/>
          <w:color w:val="000000"/>
          <w:kern w:val="0"/>
          <w:sz w:val="24"/>
        </w:rPr>
        <w:t>日前</w:t>
      </w:r>
      <w:r w:rsidR="00B04457">
        <w:rPr>
          <w:rFonts w:eastAsia="仿宋_GB2312"/>
          <w:bCs/>
          <w:color w:val="000000"/>
          <w:kern w:val="0"/>
          <w:sz w:val="24"/>
        </w:rPr>
        <w:t>按照通知</w:t>
      </w:r>
      <w:r>
        <w:rPr>
          <w:rFonts w:eastAsia="仿宋_GB2312"/>
          <w:bCs/>
          <w:color w:val="000000"/>
          <w:kern w:val="0"/>
          <w:sz w:val="24"/>
        </w:rPr>
        <w:t>要求将</w:t>
      </w:r>
      <w:r w:rsidR="00B04457">
        <w:rPr>
          <w:rFonts w:eastAsia="仿宋_GB2312"/>
          <w:bCs/>
          <w:color w:val="000000"/>
          <w:kern w:val="0"/>
          <w:sz w:val="24"/>
        </w:rPr>
        <w:t>《武汉科技大学第</w:t>
      </w:r>
      <w:r w:rsidR="00B04457">
        <w:rPr>
          <w:rFonts w:eastAsia="仿宋_GB2312" w:hint="eastAsia"/>
          <w:bCs/>
          <w:color w:val="000000"/>
          <w:kern w:val="0"/>
          <w:sz w:val="24"/>
        </w:rPr>
        <w:t>十</w:t>
      </w:r>
      <w:r w:rsidR="00B04457">
        <w:rPr>
          <w:rFonts w:eastAsia="仿宋_GB2312" w:hint="eastAsia"/>
          <w:bCs/>
          <w:color w:val="000000"/>
          <w:kern w:val="0"/>
          <w:sz w:val="24"/>
        </w:rPr>
        <w:t>一</w:t>
      </w:r>
      <w:r w:rsidR="00B04457">
        <w:rPr>
          <w:rFonts w:eastAsia="仿宋_GB2312"/>
          <w:bCs/>
          <w:color w:val="000000"/>
          <w:kern w:val="0"/>
          <w:sz w:val="24"/>
        </w:rPr>
        <w:t>届大学生交通科技大赛报名表》</w:t>
      </w:r>
      <w:r>
        <w:rPr>
          <w:rFonts w:eastAsia="仿宋_GB2312" w:hint="eastAsia"/>
          <w:bCs/>
          <w:color w:val="000000"/>
          <w:kern w:val="0"/>
          <w:sz w:val="24"/>
        </w:rPr>
        <w:t>（</w:t>
      </w:r>
      <w:r>
        <w:rPr>
          <w:rFonts w:eastAsia="仿宋_GB2312"/>
          <w:bCs/>
          <w:color w:val="000000"/>
          <w:kern w:val="0"/>
          <w:sz w:val="24"/>
        </w:rPr>
        <w:t>附件</w:t>
      </w:r>
      <w:r>
        <w:rPr>
          <w:rFonts w:eastAsia="仿宋_GB2312" w:hint="eastAsia"/>
          <w:bCs/>
          <w:color w:val="000000"/>
          <w:kern w:val="0"/>
          <w:sz w:val="24"/>
        </w:rPr>
        <w:t>2</w:t>
      </w:r>
      <w:r>
        <w:rPr>
          <w:rFonts w:eastAsia="仿宋_GB2312" w:hint="eastAsia"/>
          <w:bCs/>
          <w:color w:val="000000"/>
          <w:kern w:val="0"/>
          <w:sz w:val="24"/>
        </w:rPr>
        <w:t>）和</w:t>
      </w:r>
      <w:r>
        <w:rPr>
          <w:rFonts w:eastAsia="仿宋_GB2312"/>
          <w:bCs/>
          <w:color w:val="000000"/>
          <w:kern w:val="0"/>
          <w:sz w:val="24"/>
        </w:rPr>
        <w:t>《</w:t>
      </w:r>
      <w:r>
        <w:rPr>
          <w:rFonts w:eastAsia="仿宋_GB2312" w:hint="eastAsia"/>
          <w:bCs/>
          <w:color w:val="000000"/>
          <w:kern w:val="0"/>
          <w:sz w:val="24"/>
        </w:rPr>
        <w:t>武汉科技大学第十一届大学生交通科技大赛作品申报书</w:t>
      </w:r>
      <w:r>
        <w:rPr>
          <w:rFonts w:eastAsia="仿宋_GB2312"/>
          <w:bCs/>
          <w:color w:val="000000"/>
          <w:kern w:val="0"/>
          <w:sz w:val="24"/>
        </w:rPr>
        <w:t>》</w:t>
      </w:r>
      <w:r>
        <w:rPr>
          <w:rFonts w:eastAsia="仿宋_GB2312" w:hint="eastAsia"/>
          <w:bCs/>
          <w:color w:val="000000"/>
          <w:kern w:val="0"/>
          <w:sz w:val="24"/>
        </w:rPr>
        <w:t>（</w:t>
      </w:r>
      <w:r>
        <w:rPr>
          <w:rFonts w:eastAsia="仿宋_GB2312"/>
          <w:bCs/>
          <w:color w:val="000000"/>
          <w:kern w:val="0"/>
          <w:sz w:val="24"/>
        </w:rPr>
        <w:t>附件</w:t>
      </w:r>
      <w:r>
        <w:rPr>
          <w:rFonts w:eastAsia="仿宋_GB2312" w:hint="eastAsia"/>
          <w:bCs/>
          <w:color w:val="000000"/>
          <w:kern w:val="0"/>
          <w:sz w:val="24"/>
        </w:rPr>
        <w:t>3</w:t>
      </w:r>
      <w:r>
        <w:rPr>
          <w:rFonts w:eastAsia="仿宋_GB2312" w:hint="eastAsia"/>
          <w:bCs/>
          <w:color w:val="000000"/>
          <w:kern w:val="0"/>
          <w:sz w:val="24"/>
        </w:rPr>
        <w:t>）</w:t>
      </w:r>
      <w:r w:rsidR="00B04457">
        <w:rPr>
          <w:rFonts w:eastAsia="仿宋_GB2312"/>
          <w:bCs/>
          <w:color w:val="000000"/>
          <w:kern w:val="0"/>
          <w:sz w:val="24"/>
        </w:rPr>
        <w:t>发至指定邮箱</w:t>
      </w:r>
      <w:r w:rsidR="00B04457">
        <w:rPr>
          <w:rFonts w:eastAsia="仿宋_GB2312" w:hint="eastAsia"/>
          <w:bCs/>
          <w:color w:val="000000"/>
          <w:kern w:val="0"/>
          <w:sz w:val="24"/>
        </w:rPr>
        <w:t>wustatekexie@163.com</w:t>
      </w:r>
      <w:r w:rsidR="00B04457">
        <w:rPr>
          <w:rFonts w:eastAsia="仿宋_GB2312"/>
          <w:bCs/>
          <w:color w:val="000000"/>
          <w:kern w:val="0"/>
          <w:sz w:val="24"/>
        </w:rPr>
        <w:t>。</w:t>
      </w:r>
    </w:p>
    <w:p w:rsidR="00021FD5" w:rsidRDefault="00B04457">
      <w:pPr>
        <w:widowControl/>
        <w:topLinePunct/>
        <w:ind w:firstLineChars="200" w:firstLine="482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/>
          <w:bCs/>
          <w:color w:val="000000"/>
          <w:kern w:val="0"/>
          <w:sz w:val="24"/>
        </w:rPr>
        <w:t>2</w:t>
      </w:r>
      <w:r>
        <w:rPr>
          <w:rFonts w:eastAsia="仿宋_GB2312"/>
          <w:b/>
          <w:bCs/>
          <w:color w:val="000000"/>
          <w:kern w:val="0"/>
          <w:sz w:val="24"/>
        </w:rPr>
        <w:t>、初审阶段：</w:t>
      </w:r>
      <w:r>
        <w:rPr>
          <w:rFonts w:eastAsia="仿宋_GB2312" w:hint="eastAsia"/>
          <w:bCs/>
          <w:color w:val="000000"/>
          <w:kern w:val="0"/>
          <w:sz w:val="24"/>
        </w:rPr>
        <w:t>201</w:t>
      </w:r>
      <w:r w:rsidR="00CB61F5">
        <w:rPr>
          <w:rFonts w:eastAsia="仿宋_GB2312" w:hint="eastAsia"/>
          <w:bCs/>
          <w:color w:val="000000"/>
          <w:kern w:val="0"/>
          <w:sz w:val="24"/>
        </w:rPr>
        <w:t>8</w:t>
      </w:r>
      <w:r>
        <w:rPr>
          <w:rFonts w:eastAsia="仿宋_GB2312" w:hint="eastAsia"/>
          <w:bCs/>
          <w:color w:val="000000"/>
          <w:kern w:val="0"/>
          <w:sz w:val="24"/>
        </w:rPr>
        <w:t>年</w:t>
      </w:r>
      <w:r>
        <w:rPr>
          <w:rFonts w:eastAsia="仿宋_GB2312" w:hint="eastAsia"/>
          <w:bCs/>
          <w:color w:val="000000"/>
          <w:kern w:val="0"/>
          <w:sz w:val="24"/>
        </w:rPr>
        <w:t>12</w:t>
      </w:r>
      <w:r>
        <w:rPr>
          <w:rFonts w:eastAsia="仿宋_GB2312" w:hint="eastAsia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31</w:t>
      </w:r>
      <w:r>
        <w:rPr>
          <w:rFonts w:eastAsia="仿宋_GB2312"/>
          <w:bCs/>
          <w:color w:val="000000"/>
          <w:kern w:val="0"/>
          <w:sz w:val="24"/>
        </w:rPr>
        <w:t>日－</w:t>
      </w:r>
      <w:r>
        <w:rPr>
          <w:rFonts w:eastAsia="仿宋_GB2312" w:hint="eastAsia"/>
          <w:bCs/>
          <w:color w:val="000000"/>
          <w:kern w:val="0"/>
          <w:sz w:val="24"/>
        </w:rPr>
        <w:t>2019</w:t>
      </w:r>
      <w:r>
        <w:rPr>
          <w:rFonts w:eastAsia="仿宋_GB2312"/>
          <w:bCs/>
          <w:color w:val="000000"/>
          <w:kern w:val="0"/>
          <w:sz w:val="24"/>
        </w:rPr>
        <w:t>年</w:t>
      </w:r>
      <w:r>
        <w:rPr>
          <w:rFonts w:eastAsia="仿宋_GB2312" w:hint="eastAsia"/>
          <w:bCs/>
          <w:color w:val="000000"/>
          <w:kern w:val="0"/>
          <w:sz w:val="24"/>
        </w:rPr>
        <w:t>1</w:t>
      </w:r>
      <w:r>
        <w:rPr>
          <w:rFonts w:eastAsia="仿宋_GB2312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6</w:t>
      </w:r>
      <w:r>
        <w:rPr>
          <w:rFonts w:eastAsia="仿宋_GB2312"/>
          <w:bCs/>
          <w:color w:val="000000"/>
          <w:kern w:val="0"/>
          <w:sz w:val="24"/>
        </w:rPr>
        <w:t>日。</w:t>
      </w:r>
    </w:p>
    <w:p w:rsidR="00021FD5" w:rsidRDefault="00B04457" w:rsidP="00CB61F5">
      <w:pPr>
        <w:widowControl/>
        <w:topLinePunct/>
        <w:spacing w:line="240" w:lineRule="auto"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大赛组委会根据申报书填写情况，挑选进入</w:t>
      </w:r>
      <w:r>
        <w:rPr>
          <w:rFonts w:eastAsia="仿宋_GB2312" w:hint="eastAsia"/>
          <w:bCs/>
          <w:color w:val="000000"/>
          <w:kern w:val="0"/>
          <w:sz w:val="24"/>
        </w:rPr>
        <w:t>复审阶段</w:t>
      </w:r>
      <w:r>
        <w:rPr>
          <w:rFonts w:eastAsia="仿宋_GB2312"/>
          <w:bCs/>
          <w:color w:val="000000"/>
          <w:kern w:val="0"/>
          <w:sz w:val="24"/>
        </w:rPr>
        <w:t>的作品。</w:t>
      </w:r>
      <w:r>
        <w:rPr>
          <w:rFonts w:eastAsia="仿宋_GB2312"/>
          <w:bCs/>
          <w:color w:val="000000"/>
          <w:kern w:val="0"/>
          <w:sz w:val="24"/>
        </w:rPr>
        <w:t xml:space="preserve"> </w:t>
      </w:r>
      <w:bookmarkStart w:id="0" w:name="_GoBack"/>
      <w:bookmarkEnd w:id="0"/>
    </w:p>
    <w:p w:rsidR="00021FD5" w:rsidRDefault="00B04457">
      <w:pPr>
        <w:widowControl/>
        <w:topLinePunct/>
        <w:ind w:firstLineChars="200" w:firstLine="482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/>
          <w:bCs/>
          <w:color w:val="000000"/>
          <w:kern w:val="0"/>
          <w:sz w:val="24"/>
        </w:rPr>
        <w:t>3</w:t>
      </w:r>
      <w:r>
        <w:rPr>
          <w:rFonts w:eastAsia="仿宋_GB2312"/>
          <w:b/>
          <w:bCs/>
          <w:color w:val="000000"/>
          <w:kern w:val="0"/>
          <w:sz w:val="24"/>
        </w:rPr>
        <w:t>、作品完成阶段：</w:t>
      </w:r>
      <w:r>
        <w:rPr>
          <w:rFonts w:eastAsia="仿宋_GB2312" w:hint="eastAsia"/>
          <w:bCs/>
          <w:color w:val="000000"/>
          <w:kern w:val="0"/>
          <w:sz w:val="24"/>
        </w:rPr>
        <w:t>201</w:t>
      </w:r>
      <w:r>
        <w:rPr>
          <w:rFonts w:eastAsia="仿宋_GB2312" w:hint="eastAsia"/>
          <w:bCs/>
          <w:color w:val="000000"/>
          <w:kern w:val="0"/>
          <w:sz w:val="24"/>
        </w:rPr>
        <w:t>9</w:t>
      </w:r>
      <w:r>
        <w:rPr>
          <w:rFonts w:eastAsia="仿宋_GB2312"/>
          <w:bCs/>
          <w:color w:val="000000"/>
          <w:kern w:val="0"/>
          <w:sz w:val="24"/>
        </w:rPr>
        <w:t>年</w:t>
      </w:r>
      <w:r>
        <w:rPr>
          <w:rFonts w:eastAsia="仿宋_GB2312"/>
          <w:bCs/>
          <w:color w:val="000000"/>
          <w:kern w:val="0"/>
          <w:sz w:val="24"/>
        </w:rPr>
        <w:t>1</w:t>
      </w:r>
      <w:r>
        <w:rPr>
          <w:rFonts w:eastAsia="仿宋_GB2312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6</w:t>
      </w:r>
      <w:r>
        <w:rPr>
          <w:rFonts w:eastAsia="仿宋_GB2312"/>
          <w:bCs/>
          <w:color w:val="000000"/>
          <w:kern w:val="0"/>
          <w:sz w:val="24"/>
        </w:rPr>
        <w:t>日－</w:t>
      </w:r>
      <w:r>
        <w:rPr>
          <w:rFonts w:eastAsia="仿宋_GB2312" w:hint="eastAsia"/>
          <w:bCs/>
          <w:color w:val="000000"/>
          <w:kern w:val="0"/>
          <w:sz w:val="24"/>
        </w:rPr>
        <w:t>2019</w:t>
      </w:r>
      <w:r>
        <w:rPr>
          <w:rFonts w:eastAsia="仿宋_GB2312"/>
          <w:bCs/>
          <w:color w:val="000000"/>
          <w:kern w:val="0"/>
          <w:sz w:val="24"/>
        </w:rPr>
        <w:t>年</w:t>
      </w:r>
      <w:r>
        <w:rPr>
          <w:rFonts w:eastAsia="仿宋_GB2312" w:hint="eastAsia"/>
          <w:bCs/>
          <w:color w:val="000000"/>
          <w:kern w:val="0"/>
          <w:sz w:val="24"/>
        </w:rPr>
        <w:t>3</w:t>
      </w:r>
      <w:r>
        <w:rPr>
          <w:rFonts w:eastAsia="仿宋_GB2312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1</w:t>
      </w:r>
      <w:r>
        <w:rPr>
          <w:rFonts w:eastAsia="仿宋_GB2312"/>
          <w:bCs/>
          <w:color w:val="000000"/>
          <w:kern w:val="0"/>
          <w:sz w:val="24"/>
        </w:rPr>
        <w:t>日。</w:t>
      </w:r>
    </w:p>
    <w:p w:rsidR="00021FD5" w:rsidRDefault="00B04457">
      <w:pPr>
        <w:widowControl/>
        <w:topLinePunct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各</w:t>
      </w:r>
      <w:r>
        <w:rPr>
          <w:rFonts w:eastAsia="仿宋_GB2312" w:hint="eastAsia"/>
          <w:bCs/>
          <w:color w:val="000000"/>
          <w:kern w:val="0"/>
          <w:sz w:val="24"/>
        </w:rPr>
        <w:t>参赛小</w:t>
      </w:r>
      <w:r>
        <w:rPr>
          <w:rFonts w:eastAsia="仿宋_GB2312"/>
          <w:bCs/>
          <w:color w:val="000000"/>
          <w:kern w:val="0"/>
          <w:sz w:val="24"/>
        </w:rPr>
        <w:t>组在指导老师的指导下，完成作品。</w:t>
      </w:r>
    </w:p>
    <w:p w:rsidR="00021FD5" w:rsidRDefault="00B04457">
      <w:pPr>
        <w:widowControl/>
        <w:topLinePunct/>
        <w:ind w:firstLineChars="200" w:firstLine="482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/>
          <w:bCs/>
          <w:color w:val="000000"/>
          <w:kern w:val="0"/>
          <w:sz w:val="24"/>
        </w:rPr>
        <w:t>4</w:t>
      </w:r>
      <w:r>
        <w:rPr>
          <w:rFonts w:eastAsia="仿宋_GB2312"/>
          <w:b/>
          <w:bCs/>
          <w:color w:val="000000"/>
          <w:kern w:val="0"/>
          <w:sz w:val="24"/>
        </w:rPr>
        <w:t>、复审阶段：</w:t>
      </w:r>
      <w:r>
        <w:rPr>
          <w:rFonts w:eastAsia="仿宋_GB2312" w:hint="eastAsia"/>
          <w:bCs/>
          <w:color w:val="000000"/>
          <w:kern w:val="0"/>
          <w:sz w:val="24"/>
        </w:rPr>
        <w:t>2019</w:t>
      </w:r>
      <w:r>
        <w:rPr>
          <w:rFonts w:eastAsia="仿宋_GB2312"/>
          <w:bCs/>
          <w:color w:val="000000"/>
          <w:kern w:val="0"/>
          <w:sz w:val="24"/>
        </w:rPr>
        <w:t>年</w:t>
      </w:r>
      <w:r>
        <w:rPr>
          <w:rFonts w:eastAsia="仿宋_GB2312"/>
          <w:bCs/>
          <w:color w:val="000000"/>
          <w:kern w:val="0"/>
          <w:sz w:val="24"/>
        </w:rPr>
        <w:t>3</w:t>
      </w:r>
      <w:r>
        <w:rPr>
          <w:rFonts w:eastAsia="仿宋_GB2312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4</w:t>
      </w:r>
      <w:r>
        <w:rPr>
          <w:rFonts w:eastAsia="仿宋_GB2312"/>
          <w:bCs/>
          <w:color w:val="000000"/>
          <w:kern w:val="0"/>
          <w:sz w:val="24"/>
        </w:rPr>
        <w:t>日－</w:t>
      </w:r>
      <w:r>
        <w:rPr>
          <w:rFonts w:eastAsia="仿宋_GB2312" w:hint="eastAsia"/>
          <w:bCs/>
          <w:color w:val="000000"/>
          <w:kern w:val="0"/>
          <w:sz w:val="24"/>
        </w:rPr>
        <w:t>2019</w:t>
      </w:r>
      <w:r>
        <w:rPr>
          <w:rFonts w:eastAsia="仿宋_GB2312"/>
          <w:bCs/>
          <w:color w:val="000000"/>
          <w:kern w:val="0"/>
          <w:sz w:val="24"/>
        </w:rPr>
        <w:t>年</w:t>
      </w:r>
      <w:r>
        <w:rPr>
          <w:rFonts w:eastAsia="仿宋_GB2312"/>
          <w:bCs/>
          <w:color w:val="000000"/>
          <w:kern w:val="0"/>
          <w:sz w:val="24"/>
        </w:rPr>
        <w:t>3</w:t>
      </w:r>
      <w:r>
        <w:rPr>
          <w:rFonts w:eastAsia="仿宋_GB2312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10</w:t>
      </w:r>
      <w:r>
        <w:rPr>
          <w:rFonts w:eastAsia="仿宋_GB2312"/>
          <w:bCs/>
          <w:color w:val="000000"/>
          <w:kern w:val="0"/>
          <w:sz w:val="24"/>
        </w:rPr>
        <w:t>日。</w:t>
      </w:r>
    </w:p>
    <w:p w:rsidR="00021FD5" w:rsidRDefault="00B04457">
      <w:pPr>
        <w:widowControl/>
        <w:topLinePunct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评审形式：各</w:t>
      </w:r>
      <w:proofErr w:type="gramStart"/>
      <w:r>
        <w:rPr>
          <w:rFonts w:eastAsia="仿宋_GB2312" w:hint="eastAsia"/>
          <w:bCs/>
          <w:color w:val="000000"/>
          <w:kern w:val="0"/>
          <w:sz w:val="24"/>
        </w:rPr>
        <w:t>参赛</w:t>
      </w:r>
      <w:r>
        <w:rPr>
          <w:rFonts w:eastAsia="仿宋_GB2312"/>
          <w:bCs/>
          <w:color w:val="000000"/>
          <w:kern w:val="0"/>
          <w:sz w:val="24"/>
        </w:rPr>
        <w:t>组</w:t>
      </w:r>
      <w:proofErr w:type="gramEnd"/>
      <w:r>
        <w:rPr>
          <w:rFonts w:eastAsia="仿宋_GB2312"/>
          <w:bCs/>
          <w:color w:val="000000"/>
          <w:kern w:val="0"/>
          <w:sz w:val="24"/>
        </w:rPr>
        <w:t>在</w:t>
      </w:r>
      <w:r>
        <w:rPr>
          <w:rFonts w:eastAsia="仿宋_GB2312" w:hint="eastAsia"/>
          <w:bCs/>
          <w:color w:val="000000"/>
          <w:kern w:val="0"/>
          <w:sz w:val="24"/>
        </w:rPr>
        <w:t>2019</w:t>
      </w:r>
      <w:r>
        <w:rPr>
          <w:rFonts w:eastAsia="仿宋_GB2312"/>
          <w:bCs/>
          <w:color w:val="000000"/>
          <w:kern w:val="0"/>
          <w:sz w:val="24"/>
        </w:rPr>
        <w:t>年</w:t>
      </w:r>
      <w:r>
        <w:rPr>
          <w:rFonts w:eastAsia="仿宋_GB2312"/>
          <w:bCs/>
          <w:color w:val="000000"/>
          <w:kern w:val="0"/>
          <w:sz w:val="24"/>
        </w:rPr>
        <w:t>3</w:t>
      </w:r>
      <w:r>
        <w:rPr>
          <w:rFonts w:eastAsia="仿宋_GB2312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4</w:t>
      </w:r>
      <w:r>
        <w:rPr>
          <w:rFonts w:eastAsia="仿宋_GB2312"/>
          <w:bCs/>
          <w:color w:val="000000"/>
          <w:kern w:val="0"/>
          <w:sz w:val="24"/>
        </w:rPr>
        <w:t>日前上交最终作品（作品</w:t>
      </w:r>
      <w:r>
        <w:rPr>
          <w:rFonts w:eastAsia="仿宋_GB2312" w:hint="eastAsia"/>
          <w:bCs/>
          <w:color w:val="000000"/>
          <w:kern w:val="0"/>
          <w:sz w:val="24"/>
        </w:rPr>
        <w:t>及</w:t>
      </w:r>
      <w:r>
        <w:rPr>
          <w:rFonts w:eastAsia="仿宋_GB2312"/>
          <w:bCs/>
          <w:color w:val="000000"/>
          <w:kern w:val="0"/>
          <w:sz w:val="24"/>
        </w:rPr>
        <w:t>所有相关材料电子版）</w:t>
      </w:r>
      <w:r>
        <w:rPr>
          <w:rFonts w:eastAsia="仿宋_GB2312" w:hint="eastAsia"/>
          <w:bCs/>
          <w:color w:val="000000"/>
          <w:kern w:val="0"/>
          <w:sz w:val="24"/>
        </w:rPr>
        <w:t>发送至指定邮箱</w:t>
      </w:r>
      <w:r>
        <w:rPr>
          <w:rFonts w:eastAsia="仿宋_GB2312" w:hint="eastAsia"/>
          <w:bCs/>
          <w:color w:val="000000"/>
          <w:kern w:val="0"/>
          <w:sz w:val="24"/>
        </w:rPr>
        <w:t>wustatekexie@163.com</w:t>
      </w:r>
      <w:r>
        <w:rPr>
          <w:rFonts w:eastAsia="仿宋_GB2312"/>
          <w:bCs/>
          <w:color w:val="000000"/>
          <w:kern w:val="0"/>
          <w:sz w:val="24"/>
        </w:rPr>
        <w:t>，由工作组统一送交评审团评分。</w:t>
      </w:r>
    </w:p>
    <w:p w:rsidR="00021FD5" w:rsidRDefault="00B04457">
      <w:pPr>
        <w:widowControl/>
        <w:topLinePunct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评审流程：</w:t>
      </w:r>
      <w:r>
        <w:rPr>
          <w:rFonts w:eastAsia="仿宋_GB2312"/>
          <w:bCs/>
          <w:color w:val="000000"/>
          <w:kern w:val="0"/>
          <w:sz w:val="24"/>
        </w:rPr>
        <w:t xml:space="preserve"> </w:t>
      </w:r>
    </w:p>
    <w:p w:rsidR="00021FD5" w:rsidRDefault="00B04457">
      <w:pPr>
        <w:widowControl/>
        <w:topLinePunct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（</w:t>
      </w:r>
      <w:r>
        <w:rPr>
          <w:rFonts w:eastAsia="仿宋_GB2312"/>
          <w:bCs/>
          <w:color w:val="000000"/>
          <w:kern w:val="0"/>
          <w:sz w:val="24"/>
        </w:rPr>
        <w:t>1</w:t>
      </w:r>
      <w:r>
        <w:rPr>
          <w:rFonts w:eastAsia="仿宋_GB2312"/>
          <w:bCs/>
          <w:color w:val="000000"/>
          <w:kern w:val="0"/>
          <w:sz w:val="24"/>
        </w:rPr>
        <w:t>）所有上交的作品按方向分类，每一方向作品由评审团内该方向老师组成的独立评审小组进行评审，并按评分标准评分并写评语。</w:t>
      </w:r>
    </w:p>
    <w:p w:rsidR="00021FD5" w:rsidRDefault="00B04457">
      <w:pPr>
        <w:widowControl/>
        <w:topLinePunct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（</w:t>
      </w:r>
      <w:r>
        <w:rPr>
          <w:rFonts w:eastAsia="仿宋_GB2312"/>
          <w:bCs/>
          <w:color w:val="000000"/>
          <w:kern w:val="0"/>
          <w:sz w:val="24"/>
        </w:rPr>
        <w:t>2</w:t>
      </w:r>
      <w:r>
        <w:rPr>
          <w:rFonts w:eastAsia="仿宋_GB2312"/>
          <w:bCs/>
          <w:color w:val="000000"/>
          <w:kern w:val="0"/>
          <w:sz w:val="24"/>
        </w:rPr>
        <w:t>）将各方向作品得分按公式换算成综合得分。</w:t>
      </w:r>
    </w:p>
    <w:p w:rsidR="00021FD5" w:rsidRDefault="00B04457">
      <w:pPr>
        <w:widowControl/>
        <w:topLinePunct/>
        <w:ind w:firstLine="353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公式（暂定）：综合得分＝作品得分</w:t>
      </w:r>
      <w:r>
        <w:rPr>
          <w:rFonts w:eastAsia="仿宋_GB2312"/>
          <w:bCs/>
          <w:color w:val="000000"/>
          <w:kern w:val="0"/>
          <w:sz w:val="24"/>
        </w:rPr>
        <w:t>×</w:t>
      </w:r>
      <w:r>
        <w:rPr>
          <w:rFonts w:eastAsia="仿宋_GB2312"/>
          <w:bCs/>
          <w:color w:val="000000"/>
          <w:kern w:val="0"/>
          <w:sz w:val="24"/>
        </w:rPr>
        <w:t>所有作品平均分</w:t>
      </w:r>
      <w:r>
        <w:rPr>
          <w:rFonts w:eastAsia="仿宋_GB2312"/>
          <w:bCs/>
          <w:color w:val="000000"/>
          <w:kern w:val="0"/>
          <w:sz w:val="24"/>
        </w:rPr>
        <w:t>/</w:t>
      </w:r>
      <w:r>
        <w:rPr>
          <w:rFonts w:eastAsia="仿宋_GB2312"/>
          <w:bCs/>
          <w:color w:val="000000"/>
          <w:kern w:val="0"/>
          <w:sz w:val="24"/>
        </w:rPr>
        <w:t>该方向作品平均分。</w:t>
      </w:r>
    </w:p>
    <w:p w:rsidR="00021FD5" w:rsidRDefault="00B04457">
      <w:pPr>
        <w:widowControl/>
        <w:topLinePunct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（</w:t>
      </w:r>
      <w:r>
        <w:rPr>
          <w:rFonts w:eastAsia="仿宋_GB2312"/>
          <w:bCs/>
          <w:color w:val="000000"/>
          <w:kern w:val="0"/>
          <w:sz w:val="24"/>
        </w:rPr>
        <w:t>3</w:t>
      </w:r>
      <w:r>
        <w:rPr>
          <w:rFonts w:eastAsia="仿宋_GB2312"/>
          <w:bCs/>
          <w:color w:val="000000"/>
          <w:kern w:val="0"/>
          <w:sz w:val="24"/>
        </w:rPr>
        <w:t>）所有作品按综合得分排序，最后得分由高到</w:t>
      </w:r>
      <w:proofErr w:type="gramStart"/>
      <w:r>
        <w:rPr>
          <w:rFonts w:eastAsia="仿宋_GB2312"/>
          <w:bCs/>
          <w:color w:val="000000"/>
          <w:kern w:val="0"/>
          <w:sz w:val="24"/>
        </w:rPr>
        <w:t>低确定</w:t>
      </w:r>
      <w:proofErr w:type="gramEnd"/>
      <w:r>
        <w:rPr>
          <w:rFonts w:eastAsia="仿宋_GB2312"/>
          <w:bCs/>
          <w:color w:val="000000"/>
          <w:kern w:val="0"/>
          <w:sz w:val="24"/>
        </w:rPr>
        <w:t>进入答辩阶段的参赛组。</w:t>
      </w:r>
    </w:p>
    <w:p w:rsidR="00021FD5" w:rsidRDefault="00B04457">
      <w:pPr>
        <w:widowControl/>
        <w:topLinePunct/>
        <w:ind w:firstLineChars="200" w:firstLine="482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/>
          <w:bCs/>
          <w:color w:val="000000"/>
          <w:kern w:val="0"/>
          <w:sz w:val="24"/>
        </w:rPr>
        <w:t>5</w:t>
      </w:r>
      <w:r>
        <w:rPr>
          <w:rFonts w:eastAsia="仿宋_GB2312"/>
          <w:b/>
          <w:bCs/>
          <w:color w:val="000000"/>
          <w:kern w:val="0"/>
          <w:sz w:val="24"/>
        </w:rPr>
        <w:t>、答辩阶段：</w:t>
      </w:r>
      <w:r>
        <w:rPr>
          <w:rFonts w:eastAsia="仿宋_GB2312" w:hint="eastAsia"/>
          <w:bCs/>
          <w:color w:val="000000"/>
          <w:kern w:val="0"/>
          <w:sz w:val="24"/>
        </w:rPr>
        <w:t>2019</w:t>
      </w:r>
      <w:r>
        <w:rPr>
          <w:rFonts w:eastAsia="仿宋_GB2312"/>
          <w:bCs/>
          <w:color w:val="000000"/>
          <w:kern w:val="0"/>
          <w:sz w:val="24"/>
        </w:rPr>
        <w:t>年</w:t>
      </w:r>
      <w:r>
        <w:rPr>
          <w:rFonts w:eastAsia="仿宋_GB2312"/>
          <w:bCs/>
          <w:color w:val="000000"/>
          <w:kern w:val="0"/>
          <w:sz w:val="24"/>
        </w:rPr>
        <w:t>3</w:t>
      </w:r>
      <w:r>
        <w:rPr>
          <w:rFonts w:eastAsia="仿宋_GB2312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11</w:t>
      </w:r>
      <w:r>
        <w:rPr>
          <w:rFonts w:eastAsia="仿宋_GB2312"/>
          <w:bCs/>
          <w:color w:val="000000"/>
          <w:kern w:val="0"/>
          <w:sz w:val="24"/>
        </w:rPr>
        <w:t>日－</w:t>
      </w:r>
      <w:r>
        <w:rPr>
          <w:rFonts w:eastAsia="仿宋_GB2312" w:hint="eastAsia"/>
          <w:bCs/>
          <w:color w:val="000000"/>
          <w:kern w:val="0"/>
          <w:sz w:val="24"/>
        </w:rPr>
        <w:t>2019</w:t>
      </w:r>
      <w:r>
        <w:rPr>
          <w:rFonts w:eastAsia="仿宋_GB2312"/>
          <w:bCs/>
          <w:color w:val="000000"/>
          <w:kern w:val="0"/>
          <w:sz w:val="24"/>
        </w:rPr>
        <w:t>年</w:t>
      </w:r>
      <w:r>
        <w:rPr>
          <w:rFonts w:eastAsia="仿宋_GB2312"/>
          <w:bCs/>
          <w:color w:val="000000"/>
          <w:kern w:val="0"/>
          <w:sz w:val="24"/>
        </w:rPr>
        <w:t>3</w:t>
      </w:r>
      <w:r>
        <w:rPr>
          <w:rFonts w:eastAsia="仿宋_GB2312"/>
          <w:bCs/>
          <w:color w:val="000000"/>
          <w:kern w:val="0"/>
          <w:sz w:val="24"/>
        </w:rPr>
        <w:t>月</w:t>
      </w:r>
      <w:r>
        <w:rPr>
          <w:rFonts w:eastAsia="仿宋_GB2312" w:hint="eastAsia"/>
          <w:bCs/>
          <w:color w:val="000000"/>
          <w:kern w:val="0"/>
          <w:sz w:val="24"/>
        </w:rPr>
        <w:t>17</w:t>
      </w:r>
      <w:r>
        <w:rPr>
          <w:rFonts w:eastAsia="仿宋_GB2312"/>
          <w:bCs/>
          <w:color w:val="000000"/>
          <w:kern w:val="0"/>
          <w:sz w:val="24"/>
        </w:rPr>
        <w:t>日</w:t>
      </w:r>
    </w:p>
    <w:p w:rsidR="00021FD5" w:rsidRDefault="00B04457">
      <w:pPr>
        <w:widowControl/>
        <w:topLinePunct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答辩形式：</w:t>
      </w:r>
      <w:r>
        <w:rPr>
          <w:rFonts w:eastAsia="仿宋_GB2312" w:hint="eastAsia"/>
          <w:bCs/>
          <w:color w:val="000000"/>
          <w:kern w:val="0"/>
          <w:sz w:val="24"/>
        </w:rPr>
        <w:t>PPT</w:t>
      </w:r>
      <w:r>
        <w:rPr>
          <w:rFonts w:eastAsia="仿宋_GB2312" w:hint="eastAsia"/>
          <w:bCs/>
          <w:color w:val="000000"/>
          <w:kern w:val="0"/>
          <w:sz w:val="24"/>
        </w:rPr>
        <w:t>作品展示</w:t>
      </w:r>
      <w:r>
        <w:rPr>
          <w:rFonts w:eastAsia="仿宋_GB2312" w:hint="eastAsia"/>
          <w:bCs/>
          <w:color w:val="000000"/>
          <w:kern w:val="0"/>
          <w:sz w:val="24"/>
        </w:rPr>
        <w:t>+</w:t>
      </w:r>
      <w:r>
        <w:rPr>
          <w:rFonts w:eastAsia="仿宋_GB2312" w:hint="eastAsia"/>
          <w:bCs/>
          <w:color w:val="000000"/>
          <w:kern w:val="0"/>
          <w:sz w:val="24"/>
        </w:rPr>
        <w:t>评委问辩</w:t>
      </w:r>
      <w:r>
        <w:rPr>
          <w:rFonts w:eastAsia="仿宋_GB2312"/>
          <w:bCs/>
          <w:color w:val="000000"/>
          <w:kern w:val="0"/>
          <w:sz w:val="24"/>
        </w:rPr>
        <w:t>。</w:t>
      </w:r>
      <w:r>
        <w:rPr>
          <w:rFonts w:eastAsia="仿宋_GB2312"/>
          <w:bCs/>
          <w:color w:val="000000"/>
          <w:kern w:val="0"/>
          <w:sz w:val="24"/>
        </w:rPr>
        <w:t xml:space="preserve"> </w:t>
      </w:r>
    </w:p>
    <w:p w:rsidR="00021FD5" w:rsidRDefault="00B04457">
      <w:pPr>
        <w:widowControl/>
        <w:topLinePunct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答辩内容：</w:t>
      </w:r>
    </w:p>
    <w:p w:rsidR="00021FD5" w:rsidRDefault="00B04457">
      <w:pPr>
        <w:widowControl/>
        <w:topLinePunct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（</w:t>
      </w:r>
      <w:r>
        <w:rPr>
          <w:rFonts w:eastAsia="仿宋_GB2312"/>
          <w:bCs/>
          <w:color w:val="000000"/>
          <w:kern w:val="0"/>
          <w:sz w:val="24"/>
        </w:rPr>
        <w:t>1</w:t>
      </w:r>
      <w:r>
        <w:rPr>
          <w:rFonts w:eastAsia="仿宋_GB2312"/>
          <w:bCs/>
          <w:color w:val="000000"/>
          <w:kern w:val="0"/>
          <w:sz w:val="24"/>
        </w:rPr>
        <w:t>）课题组向评审团介绍自己的作品及其相关成果（</w:t>
      </w:r>
      <w:r>
        <w:rPr>
          <w:rFonts w:eastAsia="仿宋_GB2312"/>
          <w:bCs/>
          <w:color w:val="000000"/>
          <w:kern w:val="0"/>
          <w:sz w:val="24"/>
        </w:rPr>
        <w:t>6</w:t>
      </w:r>
      <w:r>
        <w:rPr>
          <w:rFonts w:eastAsia="仿宋_GB2312"/>
          <w:bCs/>
          <w:color w:val="000000"/>
          <w:kern w:val="0"/>
          <w:sz w:val="24"/>
        </w:rPr>
        <w:t>分钟）。</w:t>
      </w:r>
      <w:r>
        <w:rPr>
          <w:rFonts w:eastAsia="仿宋_GB2312"/>
          <w:bCs/>
          <w:color w:val="000000"/>
          <w:kern w:val="0"/>
          <w:sz w:val="24"/>
        </w:rPr>
        <w:t xml:space="preserve">           </w:t>
      </w:r>
    </w:p>
    <w:p w:rsidR="00021FD5" w:rsidRDefault="00B04457">
      <w:pPr>
        <w:widowControl/>
        <w:topLinePunct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（</w:t>
      </w:r>
      <w:r>
        <w:rPr>
          <w:rFonts w:eastAsia="仿宋_GB2312"/>
          <w:bCs/>
          <w:color w:val="000000"/>
          <w:kern w:val="0"/>
          <w:sz w:val="24"/>
        </w:rPr>
        <w:t>2</w:t>
      </w:r>
      <w:r>
        <w:rPr>
          <w:rFonts w:eastAsia="仿宋_GB2312"/>
          <w:bCs/>
          <w:color w:val="000000"/>
          <w:kern w:val="0"/>
          <w:sz w:val="24"/>
        </w:rPr>
        <w:t>）回答评委对课题的提问（</w:t>
      </w:r>
      <w:r>
        <w:rPr>
          <w:rFonts w:eastAsia="仿宋_GB2312"/>
          <w:bCs/>
          <w:color w:val="000000"/>
          <w:kern w:val="0"/>
          <w:sz w:val="24"/>
        </w:rPr>
        <w:t>4</w:t>
      </w:r>
      <w:r>
        <w:rPr>
          <w:rFonts w:eastAsia="仿宋_GB2312"/>
          <w:bCs/>
          <w:color w:val="000000"/>
          <w:kern w:val="0"/>
          <w:sz w:val="24"/>
        </w:rPr>
        <w:t>分钟）。</w:t>
      </w:r>
      <w:r>
        <w:rPr>
          <w:rFonts w:eastAsia="仿宋_GB2312"/>
          <w:bCs/>
          <w:color w:val="000000"/>
          <w:kern w:val="0"/>
          <w:sz w:val="24"/>
        </w:rPr>
        <w:t xml:space="preserve"> </w:t>
      </w:r>
    </w:p>
    <w:p w:rsidR="00021FD5" w:rsidRDefault="00B04457">
      <w:pPr>
        <w:widowControl/>
        <w:topLinePunct/>
        <w:ind w:firstLineChars="200" w:firstLine="480"/>
        <w:jc w:val="left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>作品按最后答辩得分高低评出大赛特等奖、一等奖、二等奖、三等奖（奖励数量依据作品</w:t>
      </w:r>
      <w:r>
        <w:rPr>
          <w:rFonts w:eastAsia="仿宋_GB2312" w:hint="eastAsia"/>
          <w:bCs/>
          <w:color w:val="000000"/>
          <w:kern w:val="0"/>
          <w:sz w:val="24"/>
        </w:rPr>
        <w:t>数量</w:t>
      </w:r>
      <w:r>
        <w:rPr>
          <w:rFonts w:eastAsia="仿宋_GB2312"/>
          <w:bCs/>
          <w:color w:val="000000"/>
          <w:kern w:val="0"/>
          <w:sz w:val="24"/>
        </w:rPr>
        <w:t>确定，获奖比例不超过</w:t>
      </w:r>
      <w:r>
        <w:rPr>
          <w:rFonts w:eastAsia="仿宋_GB2312"/>
          <w:bCs/>
          <w:color w:val="000000"/>
          <w:kern w:val="0"/>
          <w:sz w:val="24"/>
        </w:rPr>
        <w:t>40%</w:t>
      </w:r>
      <w:r>
        <w:rPr>
          <w:rFonts w:eastAsia="仿宋_GB2312"/>
          <w:bCs/>
          <w:color w:val="000000"/>
          <w:kern w:val="0"/>
          <w:sz w:val="24"/>
        </w:rPr>
        <w:t>，其中特等奖不超过</w:t>
      </w:r>
      <w:r>
        <w:rPr>
          <w:rFonts w:eastAsia="仿宋_GB2312"/>
          <w:bCs/>
          <w:color w:val="000000"/>
          <w:kern w:val="0"/>
          <w:sz w:val="24"/>
        </w:rPr>
        <w:t>3%</w:t>
      </w:r>
      <w:r>
        <w:rPr>
          <w:rFonts w:eastAsia="仿宋_GB2312"/>
          <w:bCs/>
          <w:color w:val="000000"/>
          <w:kern w:val="0"/>
          <w:sz w:val="24"/>
        </w:rPr>
        <w:t>，一等奖不超过</w:t>
      </w:r>
      <w:r>
        <w:rPr>
          <w:rFonts w:eastAsia="仿宋_GB2312"/>
          <w:bCs/>
          <w:color w:val="000000"/>
          <w:kern w:val="0"/>
          <w:sz w:val="24"/>
        </w:rPr>
        <w:t>5%</w:t>
      </w:r>
      <w:r>
        <w:rPr>
          <w:rFonts w:eastAsia="仿宋_GB2312"/>
          <w:bCs/>
          <w:color w:val="000000"/>
          <w:kern w:val="0"/>
          <w:sz w:val="24"/>
        </w:rPr>
        <w:t>，二等奖不超过</w:t>
      </w:r>
      <w:r>
        <w:rPr>
          <w:rFonts w:eastAsia="仿宋_GB2312"/>
          <w:bCs/>
          <w:color w:val="000000"/>
          <w:kern w:val="0"/>
          <w:sz w:val="24"/>
        </w:rPr>
        <w:t>12%</w:t>
      </w:r>
      <w:r>
        <w:rPr>
          <w:rFonts w:eastAsia="仿宋_GB2312"/>
          <w:bCs/>
          <w:color w:val="000000"/>
          <w:kern w:val="0"/>
          <w:sz w:val="24"/>
        </w:rPr>
        <w:t>，三等奖不超过</w:t>
      </w:r>
      <w:r>
        <w:rPr>
          <w:rFonts w:eastAsia="仿宋_GB2312"/>
          <w:bCs/>
          <w:color w:val="000000"/>
          <w:kern w:val="0"/>
          <w:sz w:val="24"/>
        </w:rPr>
        <w:t>20%</w:t>
      </w:r>
      <w:r>
        <w:rPr>
          <w:rFonts w:eastAsia="仿宋_GB2312"/>
          <w:bCs/>
          <w:color w:val="000000"/>
          <w:kern w:val="0"/>
          <w:sz w:val="24"/>
        </w:rPr>
        <w:t>），并颁发证书</w:t>
      </w:r>
      <w:r>
        <w:rPr>
          <w:rFonts w:eastAsia="仿宋_GB2312" w:hint="eastAsia"/>
          <w:bCs/>
          <w:color w:val="000000"/>
          <w:kern w:val="0"/>
          <w:sz w:val="24"/>
        </w:rPr>
        <w:t>，</w:t>
      </w:r>
      <w:r>
        <w:rPr>
          <w:rFonts w:eastAsia="仿宋_GB2312"/>
          <w:bCs/>
          <w:color w:val="000000"/>
          <w:kern w:val="0"/>
          <w:sz w:val="24"/>
        </w:rPr>
        <w:t>由答辩委员会最终确立申报参加国赛的作品。</w:t>
      </w:r>
    </w:p>
    <w:p w:rsidR="00021FD5" w:rsidRDefault="00021FD5">
      <w:pPr>
        <w:widowControl/>
        <w:topLinePunct/>
        <w:spacing w:line="375" w:lineRule="atLeast"/>
        <w:ind w:firstLine="353"/>
        <w:jc w:val="left"/>
        <w:rPr>
          <w:rFonts w:eastAsia="仿宋_GB2312"/>
          <w:bCs/>
          <w:color w:val="000000"/>
          <w:kern w:val="0"/>
          <w:sz w:val="24"/>
        </w:rPr>
      </w:pPr>
    </w:p>
    <w:p w:rsidR="00021FD5" w:rsidRDefault="00021FD5">
      <w:pPr>
        <w:ind w:firstLine="309"/>
      </w:pPr>
    </w:p>
    <w:sectPr w:rsidR="00021FD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57" w:rsidRDefault="00B04457" w:rsidP="00CB61F5">
      <w:pPr>
        <w:spacing w:line="240" w:lineRule="auto"/>
        <w:ind w:firstLine="309"/>
      </w:pPr>
      <w:r>
        <w:separator/>
      </w:r>
    </w:p>
  </w:endnote>
  <w:endnote w:type="continuationSeparator" w:id="0">
    <w:p w:rsidR="00B04457" w:rsidRDefault="00B04457" w:rsidP="00CB61F5">
      <w:pPr>
        <w:spacing w:line="240" w:lineRule="auto"/>
        <w:ind w:firstLine="3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D5" w:rsidRDefault="00B04457">
    <w:pPr>
      <w:pStyle w:val="a3"/>
      <w:framePr w:wrap="around" w:vAnchor="text" w:hAnchor="margin" w:xAlign="center" w:y="1"/>
      <w:ind w:firstLine="26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1FD5" w:rsidRDefault="00021FD5">
    <w:pPr>
      <w:pStyle w:val="a3"/>
      <w:ind w:firstLine="26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D5" w:rsidRDefault="00B04457">
    <w:pPr>
      <w:pStyle w:val="a3"/>
      <w:framePr w:wrap="around" w:vAnchor="text" w:hAnchor="margin" w:xAlign="center" w:y="1"/>
      <w:ind w:firstLine="265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61F5">
      <w:rPr>
        <w:rStyle w:val="a5"/>
        <w:noProof/>
      </w:rPr>
      <w:t>1</w:t>
    </w:r>
    <w:r>
      <w:rPr>
        <w:rStyle w:val="a5"/>
      </w:rPr>
      <w:fldChar w:fldCharType="end"/>
    </w:r>
  </w:p>
  <w:p w:rsidR="00021FD5" w:rsidRDefault="00021FD5">
    <w:pPr>
      <w:pStyle w:val="a3"/>
      <w:ind w:firstLine="26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D5" w:rsidRDefault="00021FD5">
    <w:pPr>
      <w:pStyle w:val="a3"/>
      <w:ind w:firstLine="26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57" w:rsidRDefault="00B04457" w:rsidP="00CB61F5">
      <w:pPr>
        <w:spacing w:line="240" w:lineRule="auto"/>
        <w:ind w:firstLine="309"/>
      </w:pPr>
      <w:r>
        <w:separator/>
      </w:r>
    </w:p>
  </w:footnote>
  <w:footnote w:type="continuationSeparator" w:id="0">
    <w:p w:rsidR="00B04457" w:rsidRDefault="00B04457" w:rsidP="00CB61F5">
      <w:pPr>
        <w:spacing w:line="240" w:lineRule="auto"/>
        <w:ind w:firstLine="3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D5" w:rsidRDefault="00B04457">
    <w:pPr>
      <w:pStyle w:val="a4"/>
      <w:pBdr>
        <w:bottom w:val="none" w:sz="0" w:space="0" w:color="auto"/>
      </w:pBdr>
      <w:tabs>
        <w:tab w:val="clear" w:pos="8306"/>
        <w:tab w:val="left" w:pos="4200"/>
        <w:tab w:val="left" w:pos="4620"/>
        <w:tab w:val="left" w:pos="5040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77A"/>
    <w:rsid w:val="00021FD5"/>
    <w:rsid w:val="00120319"/>
    <w:rsid w:val="001227CE"/>
    <w:rsid w:val="001344EC"/>
    <w:rsid w:val="0017477A"/>
    <w:rsid w:val="00391425"/>
    <w:rsid w:val="003A1E51"/>
    <w:rsid w:val="004544BF"/>
    <w:rsid w:val="0050237E"/>
    <w:rsid w:val="006566C8"/>
    <w:rsid w:val="006A122D"/>
    <w:rsid w:val="006F23CC"/>
    <w:rsid w:val="007301FE"/>
    <w:rsid w:val="008754A1"/>
    <w:rsid w:val="009C2405"/>
    <w:rsid w:val="00B04457"/>
    <w:rsid w:val="00BA4685"/>
    <w:rsid w:val="00BE135C"/>
    <w:rsid w:val="00C2068E"/>
    <w:rsid w:val="00C36CD1"/>
    <w:rsid w:val="00CB61F5"/>
    <w:rsid w:val="00D64DCB"/>
    <w:rsid w:val="05D75D3D"/>
    <w:rsid w:val="060446FD"/>
    <w:rsid w:val="0AED54BD"/>
    <w:rsid w:val="0C8B2D6D"/>
    <w:rsid w:val="111E6F1D"/>
    <w:rsid w:val="11350672"/>
    <w:rsid w:val="15AB5988"/>
    <w:rsid w:val="17DD35E7"/>
    <w:rsid w:val="23B2062B"/>
    <w:rsid w:val="26FE5B84"/>
    <w:rsid w:val="27FA1056"/>
    <w:rsid w:val="39D54484"/>
    <w:rsid w:val="44111F9F"/>
    <w:rsid w:val="47CB68FC"/>
    <w:rsid w:val="53E166CE"/>
    <w:rsid w:val="66A30FA5"/>
    <w:rsid w:val="684A0580"/>
    <w:rsid w:val="736E0F77"/>
    <w:rsid w:val="74657B3D"/>
    <w:rsid w:val="75C81D29"/>
    <w:rsid w:val="792958C6"/>
    <w:rsid w:val="7CB00627"/>
    <w:rsid w:val="7D5B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firstLineChars="147" w:firstLine="147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0" w:color="auto"/>
      </w:pBdr>
      <w:tabs>
        <w:tab w:val="center" w:pos="4153"/>
        <w:tab w:val="right" w:pos="8306"/>
      </w:tabs>
      <w:snapToGrid w:val="0"/>
      <w:ind w:firstLine="265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qFormat/>
    <w:pPr>
      <w:spacing w:line="400" w:lineRule="exact"/>
      <w:ind w:firstLineChars="200" w:firstLine="420"/>
      <w:jc w:val="both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2015-12-08T02:09:00Z</dcterms:created>
  <dcterms:modified xsi:type="dcterms:W3CDTF">2018-12-10T04:07:00Z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