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2520"/>
        </w:tabs>
        <w:spacing w:after="156" w:afterLines="50" w:line="3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武汉科技大学第十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sz w:val="32"/>
          <w:szCs w:val="32"/>
        </w:rPr>
        <w:t>届交通运输科技大赛</w:t>
      </w:r>
    </w:p>
    <w:p>
      <w:pPr>
        <w:pStyle w:val="9"/>
        <w:tabs>
          <w:tab w:val="left" w:pos="2520"/>
        </w:tabs>
        <w:spacing w:after="156" w:afterLines="50" w:line="3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参赛作品说明书格式规范</w:t>
      </w:r>
      <w:bookmarkStart w:id="0" w:name="_GoBack"/>
      <w:bookmarkEnd w:id="0"/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全文控制在6页A4纸以内，不加封面。采用Word 2007及以上版本编排，所用照片的像素控制在600*400以内，照片、CAD图或建模图插在文档中（电子版不超过10M）。说明文档按以下顺序编排：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1）竞赛小组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2）</w:t>
      </w:r>
      <w:r>
        <w:rPr>
          <w:rFonts w:eastAsia="仿宋_GB2312"/>
          <w:kern w:val="0"/>
          <w:sz w:val="24"/>
        </w:rPr>
        <w:t>作品名；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）作者；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）指导教师；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）学校名＋院系名＋学校所在城市＋邮编；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）摘要；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）关键词；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）正文；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9</w:t>
      </w:r>
      <w:r>
        <w:rPr>
          <w:rFonts w:eastAsia="仿宋_GB2312"/>
          <w:kern w:val="0"/>
          <w:sz w:val="24"/>
        </w:rPr>
        <w:t>）参考文献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正文可自行组织，但应包括下列内容：研究背景（含国内外研究现状）、设计原理（原理、关键技术的描述）、创新特色、应用前景。模型全景照片及总体结构CAD图可放在参考文献后，局部图可插入正文中。</w:t>
      </w:r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2．页面要求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A4页面。页边距：上、下2cm，左、右各2.5cm。正文采用小四号宋体，首行缩进，标准字间距，1.3倍行间距。不要设置页眉，阿拉伯数字页码位于页面底部居中。</w:t>
      </w:r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3．图表要求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插图按序编号，并加图名（位于图下方）五号宋体，采用嵌入型版式。图中文字用小五号宋体，符号用小五号Times New Roman（矢量、矩阵用黑斜体）；坐标图的横纵坐标应标注对应量的名称和符号/单位。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4．字号、字体范例</w:t>
      </w:r>
    </w:p>
    <w:p>
      <w:pPr>
        <w:spacing w:before="156" w:after="156" w:line="312" w:lineRule="auto"/>
        <w:ind w:firstLine="723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竞赛小组：</w:t>
      </w:r>
      <w:r>
        <w:rPr>
          <w:rFonts w:hint="eastAsia" w:ascii="宋体" w:hAnsi="宋体"/>
          <w:sz w:val="24"/>
          <w:szCs w:val="24"/>
        </w:rPr>
        <w:t>交通运输规划与管理</w:t>
      </w:r>
    </w:p>
    <w:p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hint="eastAsia" w:eastAsia="黑体"/>
          <w:b/>
          <w:kern w:val="0"/>
          <w:sz w:val="32"/>
          <w:szCs w:val="32"/>
        </w:rPr>
        <w:t>行车安全诱导标设置</w:t>
      </w:r>
      <w:r>
        <w:rPr>
          <w:rFonts w:eastAsia="黑体"/>
          <w:b/>
          <w:kern w:val="0"/>
          <w:sz w:val="32"/>
          <w:szCs w:val="32"/>
        </w:rPr>
        <w:t>研究</w:t>
      </w:r>
    </w:p>
    <w:p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int="eastAsia" w:hAnsi="Calibri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广州</w:t>
      </w:r>
      <w:r>
        <w:rPr>
          <w:rFonts w:hint="eastAsia"/>
          <w:kern w:val="0"/>
          <w:sz w:val="24"/>
        </w:rPr>
        <w:t>510640</w:t>
      </w:r>
      <w:r>
        <w:rPr>
          <w:rFonts w:hAnsi="Calibri"/>
          <w:kern w:val="0"/>
          <w:sz w:val="24"/>
        </w:rPr>
        <w:t>）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int="eastAsia" w:hAnsi="宋体"/>
          <w:kern w:val="0"/>
          <w:sz w:val="24"/>
        </w:rPr>
        <w:t>道路行车安全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>
      <w:pPr>
        <w:widowControl/>
        <w:snapToGrid w:val="0"/>
        <w:ind w:firstLine="480" w:firstLineChars="20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int="eastAsia" w:hAnsi="宋体"/>
          <w:kern w:val="0"/>
          <w:sz w:val="24"/>
        </w:rPr>
        <w:t>交通安全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诱导标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1.研究背景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目前</w:t>
      </w:r>
      <w:r>
        <w:rPr>
          <w:rFonts w:hint="eastAsia" w:hAnsi="宋体"/>
          <w:kern w:val="0"/>
          <w:sz w:val="24"/>
        </w:rPr>
        <w:t>高速公路交通安全行车中，视线诱导标</w:t>
      </w:r>
      <w:r>
        <w:rPr>
          <w:kern w:val="0"/>
          <w:sz w:val="24"/>
        </w:rPr>
        <w:t>……</w:t>
      </w:r>
    </w:p>
    <w:p>
      <w:pPr>
        <w:widowControl/>
        <w:snapToGrid w:val="0"/>
        <w:ind w:firstLine="473"/>
        <w:jc w:val="center"/>
        <w:rPr>
          <w:kern w:val="0"/>
        </w:rPr>
      </w:pPr>
    </w:p>
    <w:p>
      <w:pPr>
        <w:widowControl/>
        <w:snapToGrid w:val="0"/>
        <w:ind w:firstLine="473"/>
        <w:jc w:val="center"/>
        <w:rPr>
          <w:kern w:val="0"/>
        </w:rPr>
      </w:pP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2.设计原理</w:t>
      </w:r>
    </w:p>
    <w:p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Ansi="宋体"/>
          <w:kern w:val="0"/>
          <w:sz w:val="24"/>
        </w:rPr>
        <w:t>设计思路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随着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应用的推广，</w:t>
      </w:r>
      <w:r>
        <w:rPr>
          <w:kern w:val="0"/>
          <w:sz w:val="24"/>
        </w:rPr>
        <w:t>……</w:t>
      </w:r>
    </w:p>
    <w:p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本作研究所采用的是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，</w:t>
      </w:r>
    </w:p>
    <w:p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74"/>
        <w:gridCol w:w="1704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widowControl/>
        <w:snapToGrid w:val="0"/>
        <w:ind w:firstLine="540"/>
        <w:jc w:val="center"/>
      </w:pPr>
    </w:p>
    <w:p>
      <w:pPr>
        <w:widowControl/>
        <w:snapToGrid w:val="0"/>
        <w:ind w:firstLine="540"/>
        <w:jc w:val="center"/>
      </w:pPr>
    </w:p>
    <w:p>
      <w:pPr>
        <w:widowControl/>
        <w:snapToGrid w:val="0"/>
        <w:ind w:firstLine="540"/>
        <w:jc w:val="center"/>
        <w:rPr>
          <w:kern w:val="0"/>
          <w:sz w:val="24"/>
        </w:rPr>
      </w:pPr>
    </w:p>
    <w:p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drawing>
          <wp:inline distT="0" distB="0" distL="0" distR="0">
            <wp:extent cx="2990850" cy="1981200"/>
            <wp:effectExtent l="0" t="0" r="0" b="0"/>
            <wp:docPr id="1" name="Picture 1" descr="时最快高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时最快高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从上述分析可知，</w:t>
      </w:r>
      <w:r>
        <w:rPr>
          <w:kern w:val="0"/>
          <w:sz w:val="24"/>
        </w:rPr>
        <w:t>……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3. 创新特色</w:t>
      </w: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4. 应用前景(结语)</w:t>
      </w: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汽车驾驶员</w:t>
      </w:r>
      <w:r>
        <w:rPr>
          <w:kern w:val="0"/>
          <w:sz w:val="24"/>
          <w:szCs w:val="24"/>
        </w:rPr>
        <w:t>×××</w:t>
      </w:r>
      <w:r>
        <w:rPr>
          <w:rFonts w:hint="eastAsia"/>
          <w:kern w:val="0"/>
          <w:sz w:val="24"/>
          <w:szCs w:val="24"/>
        </w:rPr>
        <w:t>评价[M]. 北京: 人民交通出版社, 2003.</w:t>
      </w:r>
    </w:p>
    <w:p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>. 基于</w:t>
      </w:r>
      <w:r>
        <w:rPr>
          <w:kern w:val="0"/>
          <w:sz w:val="24"/>
          <w:szCs w:val="24"/>
        </w:rPr>
        <w:t>×××</w:t>
      </w:r>
      <w:r>
        <w:rPr>
          <w:rFonts w:hint="eastAsia"/>
          <w:kern w:val="0"/>
          <w:sz w:val="24"/>
          <w:szCs w:val="24"/>
        </w:rPr>
        <w:t>的</w:t>
      </w:r>
      <w:r>
        <w:rPr>
          <w:kern w:val="0"/>
          <w:sz w:val="24"/>
          <w:szCs w:val="24"/>
        </w:rPr>
        <w:t>×××</w:t>
      </w:r>
      <w:r>
        <w:rPr>
          <w:rFonts w:hint="eastAsia"/>
          <w:kern w:val="0"/>
          <w:sz w:val="24"/>
          <w:szCs w:val="24"/>
        </w:rPr>
        <w:t>公路安全性评价[J]. 中国公路学报, 2011, 24(2): 103-108.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]Orfila, O., Coiret, A., Do, M.T., Mammar, S. Modeling of dynamic vehicle–road interactions for safety-related road evaluation [J]. Accident Analysis and Prevention, 2010, 42: 1736-1743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ind w:right="84"/>
      <w:jc w:val="left"/>
      <w:rPr>
        <w:rFonts w:ascii="华文新魏" w:hAnsi="Arial Black" w:eastAsia="华文新魏"/>
        <w:bCs/>
        <w:sz w:val="24"/>
        <w:szCs w:val="24"/>
      </w:rPr>
    </w:pPr>
    <w:r>
      <w:rPr>
        <w:rFonts w:hint="eastAsia" w:ascii="华文新魏" w:hAnsi="Arial Black" w:eastAsia="华文新魏"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-111760</wp:posOffset>
          </wp:positionV>
          <wp:extent cx="979170" cy="342900"/>
          <wp:effectExtent l="0" t="0" r="0" b="0"/>
          <wp:wrapSquare wrapText="bothSides"/>
          <wp:docPr id="5" name="图片 1" descr="说明: http://www.nactrans.com.cn/content/fileUpload.action?method=downFileById&amp;fileId=1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说明: http://www.nactrans.com.cn/content/fileUpload.action?method=downFileById&amp;fileId=10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17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新魏" w:hAnsi="Arial Black" w:eastAsia="华文新魏"/>
        <w:bCs/>
        <w:sz w:val="24"/>
        <w:szCs w:val="24"/>
      </w:rPr>
      <w:t>武汉科技大学第十</w:t>
    </w:r>
    <w:r>
      <w:rPr>
        <w:rFonts w:hint="eastAsia" w:ascii="华文新魏" w:hAnsi="Arial Black" w:eastAsia="华文新魏"/>
        <w:bCs/>
        <w:sz w:val="24"/>
        <w:szCs w:val="24"/>
        <w:lang w:val="en-US" w:eastAsia="zh-CN"/>
      </w:rPr>
      <w:t>五</w:t>
    </w:r>
    <w:r>
      <w:rPr>
        <w:rFonts w:hint="eastAsia" w:ascii="华文新魏" w:hAnsi="Arial Black" w:eastAsia="华文新魏"/>
        <w:bCs/>
        <w:sz w:val="24"/>
        <w:szCs w:val="24"/>
      </w:rPr>
      <w:t>届交通运输科技大赛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NDcxNDdhNDRhZWJjNzJkNjc2MzQ4ZWFjOTc3MjAifQ=="/>
  </w:docVars>
  <w:rsids>
    <w:rsidRoot w:val="00C36C15"/>
    <w:rsid w:val="00001ADA"/>
    <w:rsid w:val="00001D33"/>
    <w:rsid w:val="00010291"/>
    <w:rsid w:val="00022BEF"/>
    <w:rsid w:val="00025F3C"/>
    <w:rsid w:val="00030FCE"/>
    <w:rsid w:val="0005125B"/>
    <w:rsid w:val="000666AD"/>
    <w:rsid w:val="00083509"/>
    <w:rsid w:val="000955F2"/>
    <w:rsid w:val="000A60A5"/>
    <w:rsid w:val="000B06B8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633B6"/>
    <w:rsid w:val="00182083"/>
    <w:rsid w:val="00190243"/>
    <w:rsid w:val="00195CFC"/>
    <w:rsid w:val="001C40F5"/>
    <w:rsid w:val="001E0CFA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642B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695E"/>
    <w:rsid w:val="00373D2D"/>
    <w:rsid w:val="003819E0"/>
    <w:rsid w:val="00387506"/>
    <w:rsid w:val="003903E6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D4637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71A6"/>
    <w:rsid w:val="006B64B4"/>
    <w:rsid w:val="006D47D7"/>
    <w:rsid w:val="006E0F66"/>
    <w:rsid w:val="006F1B0A"/>
    <w:rsid w:val="006F2A51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04CD"/>
    <w:rsid w:val="007D465D"/>
    <w:rsid w:val="007D7B07"/>
    <w:rsid w:val="007F1EB3"/>
    <w:rsid w:val="007F4C20"/>
    <w:rsid w:val="0081158B"/>
    <w:rsid w:val="00811B62"/>
    <w:rsid w:val="00822282"/>
    <w:rsid w:val="008229A2"/>
    <w:rsid w:val="00826C4E"/>
    <w:rsid w:val="00831412"/>
    <w:rsid w:val="008379D8"/>
    <w:rsid w:val="00850A9E"/>
    <w:rsid w:val="0085773C"/>
    <w:rsid w:val="0086467C"/>
    <w:rsid w:val="00872A87"/>
    <w:rsid w:val="00894F83"/>
    <w:rsid w:val="008A1BE4"/>
    <w:rsid w:val="008B21E7"/>
    <w:rsid w:val="008C6CD9"/>
    <w:rsid w:val="008E7E9F"/>
    <w:rsid w:val="008F0983"/>
    <w:rsid w:val="008F47B5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A7CDC"/>
    <w:rsid w:val="009C21A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71FC"/>
    <w:rsid w:val="00A81CD0"/>
    <w:rsid w:val="00A83E13"/>
    <w:rsid w:val="00AA181B"/>
    <w:rsid w:val="00AA6B26"/>
    <w:rsid w:val="00AC2DC8"/>
    <w:rsid w:val="00AC55D6"/>
    <w:rsid w:val="00AD3A32"/>
    <w:rsid w:val="00AE53DB"/>
    <w:rsid w:val="00B02F7E"/>
    <w:rsid w:val="00B251C6"/>
    <w:rsid w:val="00B265F3"/>
    <w:rsid w:val="00B46517"/>
    <w:rsid w:val="00B5002D"/>
    <w:rsid w:val="00B527C0"/>
    <w:rsid w:val="00B618A3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22C00"/>
    <w:rsid w:val="00C23302"/>
    <w:rsid w:val="00C36C15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2660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F53"/>
    <w:rsid w:val="00DD4A68"/>
    <w:rsid w:val="00DF5AD8"/>
    <w:rsid w:val="00E07645"/>
    <w:rsid w:val="00E161BD"/>
    <w:rsid w:val="00E54FCB"/>
    <w:rsid w:val="00E77001"/>
    <w:rsid w:val="00E838B6"/>
    <w:rsid w:val="00E950E9"/>
    <w:rsid w:val="00EA0FF3"/>
    <w:rsid w:val="00EA5C14"/>
    <w:rsid w:val="00EA6C29"/>
    <w:rsid w:val="00EB5189"/>
    <w:rsid w:val="00ED09F6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A04FB"/>
    <w:rsid w:val="00FD40D4"/>
    <w:rsid w:val="00FD6022"/>
    <w:rsid w:val="00FE35B7"/>
    <w:rsid w:val="00FE4EC5"/>
    <w:rsid w:val="00FE6D77"/>
    <w:rsid w:val="00FF036E"/>
    <w:rsid w:val="119B1466"/>
    <w:rsid w:val="220E3F2F"/>
    <w:rsid w:val="2FE616BB"/>
    <w:rsid w:val="3226262B"/>
    <w:rsid w:val="41472212"/>
    <w:rsid w:val="59EB14EC"/>
    <w:rsid w:val="64ED63F0"/>
    <w:rsid w:val="757204BA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17"/>
    <w:qFormat/>
    <w:uiPriority w:val="99"/>
    <w:rPr>
      <w:kern w:val="0"/>
      <w:sz w:val="24"/>
      <w:szCs w:val="24"/>
    </w:rPr>
  </w:style>
  <w:style w:type="paragraph" w:styleId="4">
    <w:name w:val="Closing"/>
    <w:basedOn w:val="1"/>
    <w:link w:val="19"/>
    <w:qFormat/>
    <w:uiPriority w:val="99"/>
    <w:pPr>
      <w:ind w:left="100" w:leftChars="2100"/>
    </w:pPr>
    <w:rPr>
      <w:kern w:val="0"/>
      <w:sz w:val="24"/>
      <w:szCs w:val="24"/>
    </w:rPr>
  </w:style>
  <w:style w:type="paragraph" w:styleId="5">
    <w:name w:val="Date"/>
    <w:basedOn w:val="1"/>
    <w:next w:val="1"/>
    <w:link w:val="21"/>
    <w:semiHidden/>
    <w:qFormat/>
    <w:uiPriority w:val="99"/>
    <w:pPr>
      <w:ind w:left="100" w:leftChars="2500"/>
    </w:pPr>
    <w:rPr>
      <w:kern w:val="0"/>
      <w:sz w:val="24"/>
      <w:szCs w:val="24"/>
    </w:rPr>
  </w:style>
  <w:style w:type="paragraph" w:styleId="6">
    <w:name w:val="Balloon Text"/>
    <w:basedOn w:val="1"/>
    <w:link w:val="16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HTML Preformatted"/>
    <w:basedOn w:val="1"/>
    <w:link w:val="1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0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semiHidden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称呼 字符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8">
    <w:name w:val="HTML 预设格式 字符"/>
    <w:link w:val="9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9">
    <w:name w:val="结束语 字符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批注主题 字符"/>
    <w:link w:val="10"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  <w:style w:type="character" w:customStyle="1" w:styleId="21">
    <w:name w:val="日期 字符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页眉 字符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25">
    <w:name w:val="Char Char Char1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26">
    <w:name w:val="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北京工业大学交通研究中心</Company>
  <Pages>2</Pages>
  <Words>172</Words>
  <Characters>987</Characters>
  <Lines>8</Lines>
  <Paragraphs>2</Paragraphs>
  <TotalTime>7</TotalTime>
  <ScaleCrop>false</ScaleCrop>
  <LinksUpToDate>false</LinksUpToDate>
  <CharactersWithSpaces>1157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2020-03-13T06:55:00Z</dcterms:created>
  <dc:creator>全国大学生交通运输科技大赛组委会</dc:creator>
  <cp:lastModifiedBy>DELL</cp:lastModifiedBy>
  <cp:lastPrinted>2013-09-02T02:14:00Z</cp:lastPrinted>
  <dcterms:modified xsi:type="dcterms:W3CDTF">2023-03-07T02:01:26Z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A5481607D5C340379A58631557728D65</vt:lpwstr>
  </property>
</Properties>
</file>